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F08BC" w14:textId="23477F67" w:rsidR="00206A90" w:rsidRPr="00206A90" w:rsidRDefault="00206A90" w:rsidP="00206A90">
      <w:pPr>
        <w:pStyle w:val="1"/>
        <w:rPr>
          <w:rFonts w:ascii="ＭＳ 明朝" w:eastAsia="ＭＳ 明朝" w:hAnsi="ＭＳ 明朝"/>
          <w:b/>
          <w:bCs/>
        </w:rPr>
      </w:pPr>
      <w:r w:rsidRPr="00206A90">
        <w:rPr>
          <w:rFonts w:ascii="ＭＳ ゴシック" w:eastAsia="ＭＳ ゴシック" w:hAnsi="ＭＳ ゴシック" w:hint="eastAsia"/>
          <w:sz w:val="40"/>
          <w:szCs w:val="40"/>
        </w:rPr>
        <w:t>大気汚染防止法</w:t>
      </w:r>
      <w:r>
        <w:rPr>
          <w:rFonts w:ascii="ＭＳ ゴシック" w:eastAsia="ＭＳ ゴシック" w:hAnsi="ＭＳ ゴシック" w:hint="eastAsia"/>
          <w:sz w:val="40"/>
          <w:szCs w:val="40"/>
        </w:rPr>
        <w:t>の</w:t>
      </w:r>
      <w:r w:rsidRPr="00206A90">
        <w:rPr>
          <w:rFonts w:ascii="ＭＳ ゴシック" w:eastAsia="ＭＳ ゴシック" w:hAnsi="ＭＳ ゴシック" w:hint="eastAsia"/>
          <w:sz w:val="40"/>
          <w:szCs w:val="40"/>
        </w:rPr>
        <w:t>一部改訂</w:t>
      </w:r>
      <w:r>
        <w:rPr>
          <w:rFonts w:ascii="ＭＳ ゴシック" w:eastAsia="ＭＳ ゴシック" w:hAnsi="ＭＳ ゴシック" w:hint="eastAsia"/>
          <w:sz w:val="40"/>
          <w:szCs w:val="40"/>
        </w:rPr>
        <w:t xml:space="preserve">　　　</w:t>
      </w:r>
      <w:r w:rsidRPr="00206A90">
        <w:rPr>
          <w:rFonts w:ascii="ＭＳ 明朝" w:eastAsia="ＭＳ 明朝" w:hAnsi="ＭＳ 明朝" w:hint="eastAsia"/>
          <w:b/>
          <w:bCs/>
        </w:rPr>
        <w:t>令和3年4月1日施行分</w:t>
      </w:r>
    </w:p>
    <w:p w14:paraId="3EA68891" w14:textId="1D583F18" w:rsidR="00206A90" w:rsidRPr="00206A90" w:rsidRDefault="00206A90" w:rsidP="00206A90">
      <w:pPr>
        <w:pStyle w:val="a4"/>
        <w:jc w:val="right"/>
        <w:rPr>
          <w:rFonts w:ascii="メイリオ" w:eastAsia="メイリオ" w:hAnsi="メイリオ" w:hint="eastAsia"/>
          <w:color w:val="auto"/>
          <w:sz w:val="22"/>
          <w:szCs w:val="22"/>
        </w:rPr>
      </w:pPr>
      <w:r w:rsidRPr="00206A90">
        <w:rPr>
          <w:rFonts w:ascii="メイリオ" w:eastAsia="メイリオ" w:hAnsi="メイリオ" w:hint="eastAsia"/>
          <w:color w:val="auto"/>
          <w:sz w:val="22"/>
          <w:szCs w:val="22"/>
        </w:rPr>
        <w:t>令和3年4月1日</w:t>
      </w:r>
    </w:p>
    <w:p w14:paraId="51EE494C" w14:textId="72F34ACF" w:rsidR="004E1AED" w:rsidRDefault="00206A90" w:rsidP="00206A90">
      <w:pPr>
        <w:pStyle w:val="a4"/>
        <w:jc w:val="right"/>
        <w:rPr>
          <w:rFonts w:ascii="メイリオ" w:eastAsia="メイリオ" w:hAnsi="メイリオ"/>
          <w:color w:val="auto"/>
          <w:sz w:val="22"/>
          <w:szCs w:val="22"/>
        </w:rPr>
      </w:pPr>
      <w:r w:rsidRPr="00206A90">
        <w:rPr>
          <w:rFonts w:ascii="メイリオ" w:eastAsia="メイリオ" w:hAnsi="メイリオ" w:hint="eastAsia"/>
          <w:color w:val="auto"/>
          <w:sz w:val="22"/>
          <w:szCs w:val="22"/>
        </w:rPr>
        <w:t>株式会社 日　　栄</w:t>
      </w:r>
    </w:p>
    <w:p w14:paraId="121CE8FA" w14:textId="6C04F186" w:rsidR="00206A90" w:rsidRPr="00206A90" w:rsidRDefault="00206A90" w:rsidP="00206A90">
      <w:pPr>
        <w:wordWrap w:val="0"/>
        <w:spacing w:before="100" w:beforeAutospacing="1" w:after="100" w:afterAutospacing="1" w:line="240" w:lineRule="auto"/>
        <w:rPr>
          <w:rFonts w:ascii="メイリオ" w:eastAsia="メイリオ" w:hAnsi="メイリオ" w:cs="ＭＳ Ｐゴシック" w:hint="eastAsia"/>
          <w:sz w:val="24"/>
          <w:szCs w:val="24"/>
        </w:rPr>
      </w:pPr>
      <w:r w:rsidRPr="00206A90">
        <w:rPr>
          <w:rFonts w:ascii="メイリオ" w:eastAsia="メイリオ" w:hAnsi="メイリオ" w:cs="ＭＳ Ｐゴシック" w:hint="eastAsia"/>
          <w:sz w:val="24"/>
          <w:szCs w:val="24"/>
        </w:rPr>
        <w:t>令和2年6月5日に、解体等工事に伴う石綿の飛散防止を徹底するため、全ての石綿含有建材への規制対象の拡大等が盛り込まれた「大気汚染防止法の一部を改正する法律」（令和2年法律第39号。以下「改正法」という。）が公布されました。改正法は</w:t>
      </w:r>
      <w:r>
        <w:rPr>
          <w:rFonts w:ascii="メイリオ" w:eastAsia="メイリオ" w:hAnsi="メイリオ" w:cs="ＭＳ Ｐゴシック" w:hint="eastAsia"/>
          <w:sz w:val="24"/>
          <w:szCs w:val="24"/>
        </w:rPr>
        <w:t>、本日</w:t>
      </w:r>
      <w:r w:rsidRPr="00206A90">
        <w:rPr>
          <w:rFonts w:ascii="メイリオ" w:eastAsia="メイリオ" w:hAnsi="メイリオ" w:cs="ＭＳ Ｐゴシック" w:hint="eastAsia"/>
          <w:sz w:val="24"/>
          <w:szCs w:val="24"/>
        </w:rPr>
        <w:t>令和3年4月1日より順次施行されます。</w:t>
      </w:r>
    </w:p>
    <w:p w14:paraId="7A89EBBE" w14:textId="77777777" w:rsidR="00206A90" w:rsidRPr="00206A90" w:rsidRDefault="00206A90" w:rsidP="00206A90">
      <w:pPr>
        <w:pStyle w:val="a4"/>
        <w:rPr>
          <w:rFonts w:ascii="メイリオ" w:eastAsia="メイリオ" w:hAnsi="メイリオ" w:hint="eastAsia"/>
          <w:color w:val="auto"/>
          <w:sz w:val="22"/>
          <w:szCs w:val="22"/>
        </w:rPr>
      </w:pPr>
    </w:p>
    <w:p w14:paraId="56B60246" w14:textId="77777777" w:rsidR="00206A90" w:rsidRPr="00206A90" w:rsidRDefault="00206A90" w:rsidP="00206A90">
      <w:pPr>
        <w:pBdr>
          <w:bottom w:val="single" w:sz="6" w:space="3" w:color="DDDDDD"/>
        </w:pBdr>
        <w:wordWrap w:val="0"/>
        <w:spacing w:before="375" w:after="0" w:line="240" w:lineRule="auto"/>
        <w:outlineLvl w:val="3"/>
        <w:rPr>
          <w:rFonts w:ascii="メイリオ" w:eastAsia="メイリオ" w:hAnsi="メイリオ" w:cs="ＭＳ Ｐゴシック"/>
          <w:b/>
          <w:bCs/>
          <w:sz w:val="24"/>
          <w:szCs w:val="24"/>
        </w:rPr>
      </w:pPr>
      <w:r w:rsidRPr="00206A90">
        <w:rPr>
          <w:rFonts w:ascii="メイリオ" w:eastAsia="メイリオ" w:hAnsi="メイリオ" w:cs="ＭＳ Ｐゴシック" w:hint="eastAsia"/>
          <w:b/>
          <w:bCs/>
          <w:sz w:val="24"/>
          <w:szCs w:val="24"/>
        </w:rPr>
        <w:t>（1）規制対象の拡大（令和3年4月1日施行）</w:t>
      </w:r>
    </w:p>
    <w:p w14:paraId="1F8209B4" w14:textId="77777777" w:rsidR="00206A90" w:rsidRPr="00206A90" w:rsidRDefault="00206A90" w:rsidP="00206A90">
      <w:pPr>
        <w:wordWrap w:val="0"/>
        <w:spacing w:before="100" w:beforeAutospacing="1" w:after="100" w:afterAutospacing="1" w:line="240" w:lineRule="auto"/>
        <w:rPr>
          <w:rFonts w:ascii="メイリオ" w:eastAsia="メイリオ" w:hAnsi="メイリオ" w:cs="ＭＳ Ｐゴシック" w:hint="eastAsia"/>
          <w:sz w:val="24"/>
          <w:szCs w:val="24"/>
        </w:rPr>
      </w:pPr>
      <w:r w:rsidRPr="00206A90">
        <w:rPr>
          <w:rFonts w:ascii="メイリオ" w:eastAsia="メイリオ" w:hAnsi="メイリオ" w:cs="ＭＳ Ｐゴシック" w:hint="eastAsia"/>
          <w:sz w:val="24"/>
          <w:szCs w:val="24"/>
        </w:rPr>
        <w:t xml:space="preserve">　これまでは、吹付け石綿（レベル1建材）及び石綿含有断熱材・保温材・耐火被覆材（レベル2建材）が規制対象でした。今回の改正により、</w:t>
      </w:r>
      <w:r w:rsidRPr="00206A90">
        <w:rPr>
          <w:rFonts w:ascii="メイリオ" w:eastAsia="メイリオ" w:hAnsi="メイリオ" w:cs="ＭＳ Ｐゴシック" w:hint="eastAsia"/>
          <w:b/>
          <w:bCs/>
          <w:color w:val="C40000"/>
          <w:sz w:val="24"/>
          <w:szCs w:val="24"/>
        </w:rPr>
        <w:t>石綿含有成形板等（レベル3建材）も規制対象</w:t>
      </w:r>
      <w:r w:rsidRPr="00206A90">
        <w:rPr>
          <w:rFonts w:ascii="メイリオ" w:eastAsia="メイリオ" w:hAnsi="メイリオ" w:cs="ＭＳ Ｐゴシック" w:hint="eastAsia"/>
          <w:sz w:val="24"/>
          <w:szCs w:val="24"/>
        </w:rPr>
        <w:t>となり、レベル3建材の除去等作業についても作業基準が設けられました。</w:t>
      </w:r>
    </w:p>
    <w:p w14:paraId="5ABB02CD" w14:textId="77777777" w:rsidR="00206A90" w:rsidRPr="00206A90" w:rsidRDefault="00206A90" w:rsidP="00206A90">
      <w:pPr>
        <w:wordWrap w:val="0"/>
        <w:spacing w:before="100" w:beforeAutospacing="1" w:after="100" w:afterAutospacing="1" w:line="240" w:lineRule="auto"/>
        <w:rPr>
          <w:rFonts w:ascii="メイリオ" w:eastAsia="メイリオ" w:hAnsi="メイリオ" w:cs="ＭＳ Ｐゴシック" w:hint="eastAsia"/>
          <w:sz w:val="24"/>
          <w:szCs w:val="24"/>
        </w:rPr>
      </w:pPr>
      <w:r w:rsidRPr="00206A90">
        <w:rPr>
          <w:rFonts w:ascii="メイリオ" w:eastAsia="メイリオ" w:hAnsi="メイリオ" w:cs="ＭＳ Ｐゴシック" w:hint="eastAsia"/>
          <w:sz w:val="24"/>
          <w:szCs w:val="24"/>
        </w:rPr>
        <w:t>（注）レベル3建材の除去等作業については、これまでどおり「特定粉じん排出等作業実施届出書」の提出は不要です。</w:t>
      </w:r>
    </w:p>
    <w:p w14:paraId="53674617" w14:textId="77777777" w:rsidR="00206A90" w:rsidRPr="00206A90" w:rsidRDefault="00206A90" w:rsidP="00206A90">
      <w:pPr>
        <w:pBdr>
          <w:bottom w:val="single" w:sz="6" w:space="3" w:color="DDDDDD"/>
        </w:pBdr>
        <w:wordWrap w:val="0"/>
        <w:spacing w:before="375" w:after="0" w:line="240" w:lineRule="auto"/>
        <w:outlineLvl w:val="3"/>
        <w:rPr>
          <w:rFonts w:ascii="メイリオ" w:eastAsia="メイリオ" w:hAnsi="メイリオ" w:cs="ＭＳ Ｐゴシック" w:hint="eastAsia"/>
          <w:b/>
          <w:bCs/>
          <w:sz w:val="24"/>
          <w:szCs w:val="24"/>
        </w:rPr>
      </w:pPr>
      <w:r w:rsidRPr="00206A90">
        <w:rPr>
          <w:rFonts w:ascii="メイリオ" w:eastAsia="メイリオ" w:hAnsi="メイリオ" w:cs="ＭＳ Ｐゴシック" w:hint="eastAsia"/>
          <w:b/>
          <w:bCs/>
          <w:sz w:val="24"/>
          <w:szCs w:val="24"/>
        </w:rPr>
        <w:t>（2）石綿含有仕上塗材の取扱い（令和3年4月1日施行）</w:t>
      </w:r>
    </w:p>
    <w:p w14:paraId="3BF8D578" w14:textId="77777777" w:rsidR="00206A90" w:rsidRPr="00206A90" w:rsidRDefault="00206A90" w:rsidP="00206A90">
      <w:pPr>
        <w:wordWrap w:val="0"/>
        <w:spacing w:before="100" w:beforeAutospacing="1" w:after="100" w:afterAutospacing="1" w:line="240" w:lineRule="auto"/>
        <w:rPr>
          <w:rFonts w:ascii="メイリオ" w:eastAsia="メイリオ" w:hAnsi="メイリオ" w:cs="ＭＳ Ｐゴシック" w:hint="eastAsia"/>
          <w:sz w:val="24"/>
          <w:szCs w:val="24"/>
        </w:rPr>
      </w:pPr>
      <w:r w:rsidRPr="00206A90">
        <w:rPr>
          <w:rFonts w:ascii="メイリオ" w:eastAsia="メイリオ" w:hAnsi="メイリオ" w:cs="ＭＳ Ｐゴシック" w:hint="eastAsia"/>
          <w:sz w:val="24"/>
          <w:szCs w:val="24"/>
        </w:rPr>
        <w:t xml:space="preserve">　吹付け工法により施工されたことが明らかな石綿含有仕上塗材はレベル1建材に該当するものとして取扱っていましたが、今回の改正により、</w:t>
      </w:r>
      <w:r w:rsidRPr="00206A90">
        <w:rPr>
          <w:rFonts w:ascii="メイリオ" w:eastAsia="メイリオ" w:hAnsi="メイリオ" w:cs="ＭＳ Ｐゴシック" w:hint="eastAsia"/>
          <w:b/>
          <w:bCs/>
          <w:color w:val="C40000"/>
          <w:sz w:val="24"/>
          <w:szCs w:val="24"/>
        </w:rPr>
        <w:t>石綿含有仕上塗材は施工方法にかかわらずレベル3建材</w:t>
      </w:r>
      <w:r w:rsidRPr="00206A90">
        <w:rPr>
          <w:rFonts w:ascii="メイリオ" w:eastAsia="メイリオ" w:hAnsi="メイリオ" w:cs="ＭＳ Ｐゴシック" w:hint="eastAsia"/>
          <w:sz w:val="24"/>
          <w:szCs w:val="24"/>
        </w:rPr>
        <w:t>として取扱うことになりました。</w:t>
      </w:r>
    </w:p>
    <w:p w14:paraId="542232C3" w14:textId="77777777" w:rsidR="00206A90" w:rsidRPr="00206A90" w:rsidRDefault="00206A90" w:rsidP="00206A90">
      <w:pPr>
        <w:wordWrap w:val="0"/>
        <w:spacing w:before="100" w:beforeAutospacing="1" w:after="100" w:afterAutospacing="1" w:line="240" w:lineRule="auto"/>
        <w:rPr>
          <w:rFonts w:ascii="メイリオ" w:eastAsia="メイリオ" w:hAnsi="メイリオ" w:cs="ＭＳ Ｐゴシック" w:hint="eastAsia"/>
          <w:sz w:val="24"/>
          <w:szCs w:val="24"/>
        </w:rPr>
      </w:pPr>
      <w:r w:rsidRPr="00206A90">
        <w:rPr>
          <w:rFonts w:ascii="メイリオ" w:eastAsia="メイリオ" w:hAnsi="メイリオ" w:cs="ＭＳ Ｐゴシック" w:hint="eastAsia"/>
          <w:sz w:val="24"/>
          <w:szCs w:val="24"/>
        </w:rPr>
        <w:t>（注）「特定粉じん排出等作業実施届出書」の提出は不要ですが、</w:t>
      </w:r>
      <w:r w:rsidRPr="00206A90">
        <w:rPr>
          <w:rFonts w:ascii="メイリオ" w:eastAsia="メイリオ" w:hAnsi="メイリオ" w:cs="ＭＳ Ｐゴシック" w:hint="eastAsia"/>
          <w:b/>
          <w:bCs/>
          <w:color w:val="C40000"/>
          <w:sz w:val="24"/>
          <w:szCs w:val="24"/>
        </w:rPr>
        <w:t>作業基準を遵守する必要</w:t>
      </w:r>
      <w:r w:rsidRPr="00206A90">
        <w:rPr>
          <w:rFonts w:ascii="メイリオ" w:eastAsia="メイリオ" w:hAnsi="メイリオ" w:cs="ＭＳ Ｐゴシック" w:hint="eastAsia"/>
          <w:sz w:val="24"/>
          <w:szCs w:val="24"/>
        </w:rPr>
        <w:t>があります</w:t>
      </w:r>
    </w:p>
    <w:p w14:paraId="64276C3E" w14:textId="77777777" w:rsidR="00206A90" w:rsidRPr="00206A90" w:rsidRDefault="00206A90" w:rsidP="00206A90">
      <w:pPr>
        <w:rPr>
          <w:rFonts w:eastAsia="ＭＳ ゴシック" w:hint="eastAsia"/>
        </w:rPr>
      </w:pPr>
    </w:p>
    <w:sectPr w:rsidR="00206A90" w:rsidRPr="00206A90" w:rsidSect="004E1AED">
      <w:footerReference w:type="default" r:id="rId11"/>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35F03" w14:textId="77777777" w:rsidR="00206A90" w:rsidRDefault="00206A90">
      <w:pPr>
        <w:spacing w:after="0" w:line="240" w:lineRule="auto"/>
      </w:pPr>
      <w:r>
        <w:separator/>
      </w:r>
    </w:p>
  </w:endnote>
  <w:endnote w:type="continuationSeparator" w:id="0">
    <w:p w14:paraId="316D5C24" w14:textId="77777777" w:rsidR="00206A90" w:rsidRDefault="00206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5527538"/>
      <w:docPartObj>
        <w:docPartGallery w:val="Page Numbers (Bottom of Page)"/>
        <w:docPartUnique/>
      </w:docPartObj>
    </w:sdtPr>
    <w:sdtEndPr>
      <w:rPr>
        <w:noProof/>
      </w:rPr>
    </w:sdtEndPr>
    <w:sdtContent>
      <w:p w14:paraId="5235F46D" w14:textId="77777777" w:rsidR="004E1AED" w:rsidRDefault="004E1AED">
        <w:pPr>
          <w:pStyle w:val="aff0"/>
        </w:pPr>
        <w:r>
          <w:rPr>
            <w:lang w:val="ja-JP" w:bidi="ja-JP"/>
          </w:rPr>
          <w:fldChar w:fldCharType="begin"/>
        </w:r>
        <w:r>
          <w:rPr>
            <w:lang w:val="ja-JP" w:bidi="ja-JP"/>
          </w:rPr>
          <w:instrText xml:space="preserve"> PAGE   \* MERGEFORMAT </w:instrText>
        </w:r>
        <w:r>
          <w:rPr>
            <w:lang w:val="ja-JP" w:bidi="ja-JP"/>
          </w:rPr>
          <w:fldChar w:fldCharType="separate"/>
        </w:r>
        <w:r w:rsidR="00174870">
          <w:rPr>
            <w:noProof/>
            <w:lang w:val="ja-JP" w:bidi="ja-JP"/>
          </w:rPr>
          <w:t>0</w:t>
        </w:r>
        <w:r>
          <w:rPr>
            <w:noProof/>
            <w:lang w:val="ja-JP" w:bidi="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85F4F" w14:textId="77777777" w:rsidR="00206A90" w:rsidRDefault="00206A90">
      <w:pPr>
        <w:spacing w:after="0" w:line="240" w:lineRule="auto"/>
      </w:pPr>
      <w:r>
        <w:separator/>
      </w:r>
    </w:p>
  </w:footnote>
  <w:footnote w:type="continuationSeparator" w:id="0">
    <w:p w14:paraId="233662F1" w14:textId="77777777" w:rsidR="00206A90" w:rsidRDefault="00206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A90"/>
    <w:rsid w:val="00174870"/>
    <w:rsid w:val="00194DF6"/>
    <w:rsid w:val="00206A90"/>
    <w:rsid w:val="004E1AED"/>
    <w:rsid w:val="005C12A5"/>
    <w:rsid w:val="00A1310C"/>
    <w:rsid w:val="00D47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C92281"/>
  <w15:docId w15:val="{531CB88A-B3AC-4355-990D-96A14A6A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AED"/>
  </w:style>
  <w:style w:type="paragraph" w:styleId="1">
    <w:name w:val="heading 1"/>
    <w:basedOn w:val="a"/>
    <w:next w:val="a"/>
    <w:link w:val="10"/>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2">
    <w:name w:val="heading 2"/>
    <w:basedOn w:val="a"/>
    <w:next w:val="a"/>
    <w:link w:val="20"/>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3">
    <w:name w:val="heading 3"/>
    <w:basedOn w:val="a"/>
    <w:next w:val="a"/>
    <w:link w:val="30"/>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4">
    <w:name w:val="heading 4"/>
    <w:basedOn w:val="a"/>
    <w:next w:val="a"/>
    <w:link w:val="40"/>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5">
    <w:name w:val="heading 5"/>
    <w:basedOn w:val="a"/>
    <w:next w:val="a"/>
    <w:link w:val="50"/>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6">
    <w:name w:val="heading 6"/>
    <w:basedOn w:val="a"/>
    <w:next w:val="a"/>
    <w:link w:val="60"/>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7">
    <w:name w:val="heading 7"/>
    <w:basedOn w:val="a"/>
    <w:next w:val="a"/>
    <w:link w:val="70"/>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8">
    <w:name w:val="heading 8"/>
    <w:basedOn w:val="a"/>
    <w:next w:val="a"/>
    <w:link w:val="80"/>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9">
    <w:name w:val="heading 9"/>
    <w:basedOn w:val="a"/>
    <w:next w:val="a"/>
    <w:link w:val="90"/>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20">
    <w:name w:val="見出し 2 (文字)"/>
    <w:basedOn w:val="a0"/>
    <w:link w:val="2"/>
    <w:uiPriority w:val="9"/>
    <w:rPr>
      <w:rFonts w:asciiTheme="majorHAnsi" w:eastAsiaTheme="majorEastAsia" w:hAnsiTheme="majorHAnsi" w:cstheme="majorBidi"/>
      <w:caps/>
      <w:spacing w:val="15"/>
      <w:shd w:val="clear" w:color="auto" w:fill="C9ECFC" w:themeFill="text2" w:themeFillTint="33"/>
    </w:rPr>
  </w:style>
  <w:style w:type="character" w:customStyle="1" w:styleId="30">
    <w:name w:val="見出し 3 (文字)"/>
    <w:basedOn w:val="a0"/>
    <w:link w:val="3"/>
    <w:uiPriority w:val="9"/>
    <w:rPr>
      <w:rFonts w:asciiTheme="majorHAnsi" w:eastAsiaTheme="majorEastAsia" w:hAnsiTheme="majorHAnsi" w:cstheme="majorBidi"/>
      <w:caps/>
      <w:color w:val="044D6E" w:themeColor="text2" w:themeShade="80"/>
      <w:spacing w:val="15"/>
    </w:rPr>
  </w:style>
  <w:style w:type="table" w:styleId="a3">
    <w:name w:val="Table Grid"/>
    <w:basedOn w:val="a1"/>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a4">
    <w:name w:val="Title"/>
    <w:basedOn w:val="a"/>
    <w:link w:val="a5"/>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a5">
    <w:name w:val="表題 (文字)"/>
    <w:basedOn w:val="a0"/>
    <w:link w:val="a4"/>
    <w:uiPriority w:val="1"/>
    <w:rsid w:val="00A1310C"/>
    <w:rPr>
      <w:rFonts w:asciiTheme="majorHAnsi" w:eastAsiaTheme="majorEastAsia" w:hAnsiTheme="majorHAnsi" w:cstheme="majorBidi"/>
      <w:caps/>
      <w:color w:val="0673A5" w:themeColor="text2" w:themeShade="BF"/>
      <w:spacing w:val="10"/>
      <w:sz w:val="52"/>
      <w:szCs w:val="52"/>
    </w:rPr>
  </w:style>
  <w:style w:type="paragraph" w:styleId="a6">
    <w:name w:val="Subtitle"/>
    <w:basedOn w:val="a"/>
    <w:next w:val="a"/>
    <w:link w:val="a7"/>
    <w:uiPriority w:val="11"/>
    <w:semiHidden/>
    <w:unhideWhenUsed/>
    <w:qFormat/>
    <w:rsid w:val="004E1AED"/>
    <w:pPr>
      <w:numPr>
        <w:ilvl w:val="1"/>
      </w:numPr>
      <w:spacing w:after="160"/>
    </w:pPr>
    <w:rPr>
      <w:color w:val="404040" w:themeColor="text1" w:themeTint="E6"/>
    </w:rPr>
  </w:style>
  <w:style w:type="character" w:customStyle="1" w:styleId="a7">
    <w:name w:val="副題 (文字)"/>
    <w:basedOn w:val="a0"/>
    <w:link w:val="a6"/>
    <w:uiPriority w:val="11"/>
    <w:semiHidden/>
    <w:rsid w:val="004E1AED"/>
    <w:rPr>
      <w:color w:val="404040" w:themeColor="text1" w:themeTint="E6"/>
    </w:rPr>
  </w:style>
  <w:style w:type="character" w:styleId="21">
    <w:name w:val="Intense Emphasis"/>
    <w:basedOn w:val="a0"/>
    <w:uiPriority w:val="21"/>
    <w:semiHidden/>
    <w:unhideWhenUsed/>
    <w:qFormat/>
    <w:rsid w:val="004E1AED"/>
    <w:rPr>
      <w:i/>
      <w:iCs/>
      <w:color w:val="806000" w:themeColor="accent1" w:themeShade="80"/>
    </w:rPr>
  </w:style>
  <w:style w:type="paragraph" w:styleId="22">
    <w:name w:val="Intense Quote"/>
    <w:basedOn w:val="a"/>
    <w:next w:val="a"/>
    <w:link w:val="23"/>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23">
    <w:name w:val="引用文 2 (文字)"/>
    <w:basedOn w:val="a0"/>
    <w:link w:val="22"/>
    <w:uiPriority w:val="30"/>
    <w:semiHidden/>
    <w:rsid w:val="004E1AED"/>
    <w:rPr>
      <w:i/>
      <w:iCs/>
      <w:color w:val="806000" w:themeColor="accent1" w:themeShade="80"/>
    </w:rPr>
  </w:style>
  <w:style w:type="character" w:styleId="24">
    <w:name w:val="Intense Reference"/>
    <w:basedOn w:val="a0"/>
    <w:uiPriority w:val="32"/>
    <w:semiHidden/>
    <w:unhideWhenUsed/>
    <w:qFormat/>
    <w:rsid w:val="004E1AED"/>
    <w:rPr>
      <w:b/>
      <w:bCs/>
      <w:caps w:val="0"/>
      <w:smallCaps/>
      <w:color w:val="806000" w:themeColor="accent1" w:themeShade="80"/>
      <w:spacing w:val="5"/>
    </w:rPr>
  </w:style>
  <w:style w:type="character" w:customStyle="1" w:styleId="40">
    <w:name w:val="見出し 4 (文字)"/>
    <w:basedOn w:val="a0"/>
    <w:link w:val="4"/>
    <w:uiPriority w:val="9"/>
    <w:rPr>
      <w:rFonts w:asciiTheme="majorHAnsi" w:eastAsiaTheme="majorEastAsia" w:hAnsiTheme="majorHAnsi" w:cstheme="majorBidi"/>
      <w:caps/>
      <w:color w:val="0673A5" w:themeColor="text2" w:themeShade="BF"/>
      <w:spacing w:val="10"/>
    </w:rPr>
  </w:style>
  <w:style w:type="character" w:customStyle="1" w:styleId="50">
    <w:name w:val="見出し 5 (文字)"/>
    <w:basedOn w:val="a0"/>
    <w:link w:val="5"/>
    <w:uiPriority w:val="9"/>
    <w:rPr>
      <w:rFonts w:asciiTheme="majorHAnsi" w:eastAsiaTheme="majorEastAsia" w:hAnsiTheme="majorHAnsi" w:cstheme="majorBidi"/>
      <w:caps/>
      <w:color w:val="0673A5" w:themeColor="text2" w:themeShade="BF"/>
      <w:spacing w:val="10"/>
    </w:rPr>
  </w:style>
  <w:style w:type="character" w:customStyle="1" w:styleId="60">
    <w:name w:val="見出し 6 (文字)"/>
    <w:basedOn w:val="a0"/>
    <w:link w:val="6"/>
    <w:uiPriority w:val="9"/>
    <w:rPr>
      <w:rFonts w:asciiTheme="majorHAnsi" w:eastAsiaTheme="majorEastAsia" w:hAnsiTheme="majorHAnsi" w:cstheme="majorBidi"/>
      <w:caps/>
      <w:color w:val="0673A5" w:themeColor="text2" w:themeShade="BF"/>
      <w:spacing w:val="10"/>
    </w:rPr>
  </w:style>
  <w:style w:type="character" w:customStyle="1" w:styleId="70">
    <w:name w:val="見出し 7 (文字)"/>
    <w:basedOn w:val="a0"/>
    <w:link w:val="7"/>
    <w:uiPriority w:val="9"/>
    <w:rPr>
      <w:rFonts w:asciiTheme="majorHAnsi" w:eastAsiaTheme="majorEastAsia" w:hAnsiTheme="majorHAnsi" w:cstheme="majorBidi"/>
      <w:caps/>
      <w:color w:val="0673A5" w:themeColor="text2" w:themeShade="BF"/>
      <w:spacing w:val="10"/>
    </w:rPr>
  </w:style>
  <w:style w:type="character" w:customStyle="1" w:styleId="80">
    <w:name w:val="見出し 8 (文字)"/>
    <w:basedOn w:val="a0"/>
    <w:link w:val="8"/>
    <w:uiPriority w:val="9"/>
    <w:semiHidden/>
    <w:rsid w:val="00D47A97"/>
    <w:rPr>
      <w:rFonts w:asciiTheme="majorHAnsi" w:eastAsiaTheme="majorEastAsia" w:hAnsiTheme="majorHAnsi" w:cstheme="majorBidi"/>
      <w:caps/>
      <w:spacing w:val="10"/>
      <w:szCs w:val="18"/>
    </w:rPr>
  </w:style>
  <w:style w:type="character" w:customStyle="1" w:styleId="90">
    <w:name w:val="見出し 9 (文字)"/>
    <w:basedOn w:val="a0"/>
    <w:link w:val="9"/>
    <w:uiPriority w:val="9"/>
    <w:semiHidden/>
    <w:rsid w:val="00D47A97"/>
    <w:rPr>
      <w:rFonts w:asciiTheme="majorHAnsi" w:eastAsiaTheme="majorEastAsia" w:hAnsiTheme="majorHAnsi" w:cstheme="majorBidi"/>
      <w:i/>
      <w:iCs/>
      <w:caps/>
      <w:spacing w:val="10"/>
      <w:szCs w:val="18"/>
    </w:rPr>
  </w:style>
  <w:style w:type="paragraph" w:styleId="a8">
    <w:name w:val="caption"/>
    <w:basedOn w:val="a"/>
    <w:next w:val="a"/>
    <w:uiPriority w:val="35"/>
    <w:semiHidden/>
    <w:unhideWhenUsed/>
    <w:qFormat/>
    <w:rsid w:val="00D47A97"/>
    <w:rPr>
      <w:b/>
      <w:bCs/>
      <w:color w:val="0673A5" w:themeColor="text2" w:themeShade="BF"/>
      <w:szCs w:val="16"/>
    </w:rPr>
  </w:style>
  <w:style w:type="paragraph" w:styleId="a9">
    <w:name w:val="TOC Heading"/>
    <w:basedOn w:val="1"/>
    <w:next w:val="a"/>
    <w:uiPriority w:val="39"/>
    <w:semiHidden/>
    <w:unhideWhenUsed/>
    <w:qFormat/>
    <w:pPr>
      <w:outlineLvl w:val="9"/>
    </w:pPr>
  </w:style>
  <w:style w:type="paragraph" w:styleId="aa">
    <w:name w:val="Balloon Text"/>
    <w:basedOn w:val="a"/>
    <w:link w:val="ab"/>
    <w:uiPriority w:val="99"/>
    <w:semiHidden/>
    <w:unhideWhenUsed/>
    <w:rsid w:val="00D47A97"/>
    <w:pPr>
      <w:spacing w:before="0" w:after="0" w:line="240" w:lineRule="auto"/>
    </w:pPr>
    <w:rPr>
      <w:rFonts w:ascii="Segoe UI" w:hAnsi="Segoe UI" w:cs="Segoe UI"/>
      <w:szCs w:val="18"/>
    </w:rPr>
  </w:style>
  <w:style w:type="character" w:customStyle="1" w:styleId="ab">
    <w:name w:val="吹き出し (文字)"/>
    <w:basedOn w:val="a0"/>
    <w:link w:val="aa"/>
    <w:uiPriority w:val="99"/>
    <w:semiHidden/>
    <w:rsid w:val="00D47A97"/>
    <w:rPr>
      <w:rFonts w:ascii="Segoe UI" w:hAnsi="Segoe UI" w:cs="Segoe UI"/>
      <w:szCs w:val="18"/>
    </w:rPr>
  </w:style>
  <w:style w:type="paragraph" w:styleId="31">
    <w:name w:val="Body Text 3"/>
    <w:basedOn w:val="a"/>
    <w:link w:val="32"/>
    <w:uiPriority w:val="99"/>
    <w:semiHidden/>
    <w:unhideWhenUsed/>
    <w:rsid w:val="00D47A97"/>
    <w:pPr>
      <w:spacing w:after="120"/>
    </w:pPr>
    <w:rPr>
      <w:szCs w:val="16"/>
    </w:rPr>
  </w:style>
  <w:style w:type="character" w:customStyle="1" w:styleId="32">
    <w:name w:val="本文 3 (文字)"/>
    <w:basedOn w:val="a0"/>
    <w:link w:val="31"/>
    <w:uiPriority w:val="99"/>
    <w:semiHidden/>
    <w:rsid w:val="00D47A97"/>
    <w:rPr>
      <w:szCs w:val="16"/>
    </w:rPr>
  </w:style>
  <w:style w:type="paragraph" w:styleId="33">
    <w:name w:val="Body Text Indent 3"/>
    <w:basedOn w:val="a"/>
    <w:link w:val="34"/>
    <w:uiPriority w:val="99"/>
    <w:semiHidden/>
    <w:unhideWhenUsed/>
    <w:rsid w:val="00D47A97"/>
    <w:pPr>
      <w:spacing w:after="120"/>
      <w:ind w:left="360"/>
    </w:pPr>
    <w:rPr>
      <w:szCs w:val="16"/>
    </w:rPr>
  </w:style>
  <w:style w:type="character" w:customStyle="1" w:styleId="34">
    <w:name w:val="本文インデント 3 (文字)"/>
    <w:basedOn w:val="a0"/>
    <w:link w:val="33"/>
    <w:uiPriority w:val="99"/>
    <w:semiHidden/>
    <w:rsid w:val="00D47A97"/>
    <w:rPr>
      <w:szCs w:val="16"/>
    </w:rPr>
  </w:style>
  <w:style w:type="character" w:styleId="ac">
    <w:name w:val="annotation reference"/>
    <w:basedOn w:val="a0"/>
    <w:uiPriority w:val="99"/>
    <w:semiHidden/>
    <w:unhideWhenUsed/>
    <w:rsid w:val="00D47A97"/>
    <w:rPr>
      <w:sz w:val="22"/>
      <w:szCs w:val="16"/>
    </w:rPr>
  </w:style>
  <w:style w:type="paragraph" w:styleId="ad">
    <w:name w:val="annotation text"/>
    <w:basedOn w:val="a"/>
    <w:link w:val="ae"/>
    <w:uiPriority w:val="99"/>
    <w:semiHidden/>
    <w:unhideWhenUsed/>
    <w:rsid w:val="00D47A97"/>
    <w:pPr>
      <w:spacing w:line="240" w:lineRule="auto"/>
    </w:pPr>
    <w:rPr>
      <w:szCs w:val="20"/>
    </w:rPr>
  </w:style>
  <w:style w:type="character" w:customStyle="1" w:styleId="ae">
    <w:name w:val="コメント文字列 (文字)"/>
    <w:basedOn w:val="a0"/>
    <w:link w:val="ad"/>
    <w:uiPriority w:val="99"/>
    <w:semiHidden/>
    <w:rsid w:val="00D47A97"/>
    <w:rPr>
      <w:szCs w:val="20"/>
    </w:rPr>
  </w:style>
  <w:style w:type="paragraph" w:styleId="af">
    <w:name w:val="annotation subject"/>
    <w:basedOn w:val="ad"/>
    <w:next w:val="ad"/>
    <w:link w:val="af0"/>
    <w:uiPriority w:val="99"/>
    <w:semiHidden/>
    <w:unhideWhenUsed/>
    <w:rsid w:val="00D47A97"/>
    <w:rPr>
      <w:b/>
      <w:bCs/>
    </w:rPr>
  </w:style>
  <w:style w:type="character" w:customStyle="1" w:styleId="af0">
    <w:name w:val="コメント内容 (文字)"/>
    <w:basedOn w:val="ae"/>
    <w:link w:val="af"/>
    <w:uiPriority w:val="99"/>
    <w:semiHidden/>
    <w:rsid w:val="00D47A97"/>
    <w:rPr>
      <w:b/>
      <w:bCs/>
      <w:szCs w:val="20"/>
    </w:rPr>
  </w:style>
  <w:style w:type="paragraph" w:styleId="af1">
    <w:name w:val="Document Map"/>
    <w:basedOn w:val="a"/>
    <w:link w:val="af2"/>
    <w:uiPriority w:val="99"/>
    <w:semiHidden/>
    <w:unhideWhenUsed/>
    <w:rsid w:val="00D47A97"/>
    <w:pPr>
      <w:spacing w:before="0" w:after="0" w:line="240" w:lineRule="auto"/>
    </w:pPr>
    <w:rPr>
      <w:rFonts w:ascii="Segoe UI" w:hAnsi="Segoe UI" w:cs="Segoe UI"/>
      <w:szCs w:val="16"/>
    </w:rPr>
  </w:style>
  <w:style w:type="character" w:customStyle="1" w:styleId="af2">
    <w:name w:val="見出しマップ (文字)"/>
    <w:basedOn w:val="a0"/>
    <w:link w:val="af1"/>
    <w:uiPriority w:val="99"/>
    <w:semiHidden/>
    <w:rsid w:val="00D47A97"/>
    <w:rPr>
      <w:rFonts w:ascii="Segoe UI" w:hAnsi="Segoe UI" w:cs="Segoe UI"/>
      <w:szCs w:val="16"/>
    </w:rPr>
  </w:style>
  <w:style w:type="paragraph" w:styleId="af3">
    <w:name w:val="endnote text"/>
    <w:basedOn w:val="a"/>
    <w:link w:val="af4"/>
    <w:uiPriority w:val="99"/>
    <w:semiHidden/>
    <w:unhideWhenUsed/>
    <w:rsid w:val="00D47A97"/>
    <w:pPr>
      <w:spacing w:before="0" w:after="0" w:line="240" w:lineRule="auto"/>
    </w:pPr>
    <w:rPr>
      <w:szCs w:val="20"/>
    </w:rPr>
  </w:style>
  <w:style w:type="character" w:customStyle="1" w:styleId="af4">
    <w:name w:val="文末脚注文字列 (文字)"/>
    <w:basedOn w:val="a0"/>
    <w:link w:val="af3"/>
    <w:uiPriority w:val="99"/>
    <w:semiHidden/>
    <w:rsid w:val="00D47A97"/>
    <w:rPr>
      <w:szCs w:val="20"/>
    </w:rPr>
  </w:style>
  <w:style w:type="paragraph" w:styleId="af5">
    <w:name w:val="envelope return"/>
    <w:basedOn w:val="a"/>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af6">
    <w:name w:val="footnote text"/>
    <w:basedOn w:val="a"/>
    <w:link w:val="af7"/>
    <w:uiPriority w:val="99"/>
    <w:semiHidden/>
    <w:unhideWhenUsed/>
    <w:rsid w:val="00D47A97"/>
    <w:pPr>
      <w:spacing w:before="0" w:after="0" w:line="240" w:lineRule="auto"/>
    </w:pPr>
    <w:rPr>
      <w:szCs w:val="20"/>
    </w:rPr>
  </w:style>
  <w:style w:type="character" w:customStyle="1" w:styleId="af7">
    <w:name w:val="脚注文字列 (文字)"/>
    <w:basedOn w:val="a0"/>
    <w:link w:val="af6"/>
    <w:uiPriority w:val="99"/>
    <w:semiHidden/>
    <w:rsid w:val="00D47A97"/>
    <w:rPr>
      <w:szCs w:val="20"/>
    </w:rPr>
  </w:style>
  <w:style w:type="character" w:styleId="HTML">
    <w:name w:val="HTML Code"/>
    <w:basedOn w:val="a0"/>
    <w:uiPriority w:val="99"/>
    <w:semiHidden/>
    <w:unhideWhenUsed/>
    <w:rsid w:val="00D47A97"/>
    <w:rPr>
      <w:rFonts w:ascii="Consolas" w:hAnsi="Consolas"/>
      <w:sz w:val="22"/>
      <w:szCs w:val="20"/>
    </w:rPr>
  </w:style>
  <w:style w:type="character" w:styleId="HTML0">
    <w:name w:val="HTML Keyboard"/>
    <w:basedOn w:val="a0"/>
    <w:uiPriority w:val="99"/>
    <w:semiHidden/>
    <w:unhideWhenUsed/>
    <w:rsid w:val="00D47A97"/>
    <w:rPr>
      <w:rFonts w:ascii="Consolas" w:hAnsi="Consolas"/>
      <w:sz w:val="22"/>
      <w:szCs w:val="20"/>
    </w:rPr>
  </w:style>
  <w:style w:type="paragraph" w:styleId="HTML1">
    <w:name w:val="HTML Preformatted"/>
    <w:basedOn w:val="a"/>
    <w:link w:val="HTML2"/>
    <w:uiPriority w:val="99"/>
    <w:semiHidden/>
    <w:unhideWhenUsed/>
    <w:rsid w:val="00D47A97"/>
    <w:pPr>
      <w:spacing w:before="0" w:after="0" w:line="240" w:lineRule="auto"/>
    </w:pPr>
    <w:rPr>
      <w:rFonts w:ascii="Consolas" w:hAnsi="Consolas"/>
      <w:szCs w:val="20"/>
    </w:rPr>
  </w:style>
  <w:style w:type="character" w:customStyle="1" w:styleId="HTML2">
    <w:name w:val="HTML 書式付き (文字)"/>
    <w:basedOn w:val="a0"/>
    <w:link w:val="HTML1"/>
    <w:uiPriority w:val="99"/>
    <w:semiHidden/>
    <w:rsid w:val="00D47A97"/>
    <w:rPr>
      <w:rFonts w:ascii="Consolas" w:hAnsi="Consolas"/>
      <w:szCs w:val="20"/>
    </w:rPr>
  </w:style>
  <w:style w:type="character" w:styleId="HTML3">
    <w:name w:val="HTML Typewriter"/>
    <w:basedOn w:val="a0"/>
    <w:uiPriority w:val="99"/>
    <w:semiHidden/>
    <w:unhideWhenUsed/>
    <w:rsid w:val="00D47A97"/>
    <w:rPr>
      <w:rFonts w:ascii="Consolas" w:hAnsi="Consolas"/>
      <w:sz w:val="22"/>
      <w:szCs w:val="20"/>
    </w:rPr>
  </w:style>
  <w:style w:type="paragraph" w:styleId="af8">
    <w:name w:val="macro"/>
    <w:link w:val="af9"/>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af9">
    <w:name w:val="マクロ文字列 (文字)"/>
    <w:basedOn w:val="a0"/>
    <w:link w:val="af8"/>
    <w:uiPriority w:val="99"/>
    <w:semiHidden/>
    <w:rsid w:val="00D47A97"/>
    <w:rPr>
      <w:rFonts w:ascii="Consolas" w:hAnsi="Consolas"/>
      <w:szCs w:val="20"/>
    </w:rPr>
  </w:style>
  <w:style w:type="paragraph" w:styleId="afa">
    <w:name w:val="Plain Text"/>
    <w:basedOn w:val="a"/>
    <w:link w:val="afb"/>
    <w:uiPriority w:val="99"/>
    <w:semiHidden/>
    <w:unhideWhenUsed/>
    <w:rsid w:val="00D47A97"/>
    <w:pPr>
      <w:spacing w:before="0" w:after="0" w:line="240" w:lineRule="auto"/>
    </w:pPr>
    <w:rPr>
      <w:rFonts w:ascii="Consolas" w:hAnsi="Consolas"/>
      <w:szCs w:val="21"/>
    </w:rPr>
  </w:style>
  <w:style w:type="character" w:customStyle="1" w:styleId="afb">
    <w:name w:val="書式なし (文字)"/>
    <w:basedOn w:val="a0"/>
    <w:link w:val="afa"/>
    <w:uiPriority w:val="99"/>
    <w:semiHidden/>
    <w:rsid w:val="00D47A97"/>
    <w:rPr>
      <w:rFonts w:ascii="Consolas" w:hAnsi="Consolas"/>
      <w:szCs w:val="21"/>
    </w:rPr>
  </w:style>
  <w:style w:type="paragraph" w:styleId="afc">
    <w:name w:val="Block Text"/>
    <w:basedOn w:val="a"/>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afd">
    <w:name w:val="Placeholder Text"/>
    <w:basedOn w:val="a0"/>
    <w:uiPriority w:val="99"/>
    <w:semiHidden/>
    <w:rsid w:val="00A1310C"/>
    <w:rPr>
      <w:color w:val="3C3C3C" w:themeColor="background2" w:themeShade="40"/>
    </w:rPr>
  </w:style>
  <w:style w:type="paragraph" w:styleId="afe">
    <w:name w:val="header"/>
    <w:basedOn w:val="a"/>
    <w:link w:val="aff"/>
    <w:uiPriority w:val="99"/>
    <w:unhideWhenUsed/>
    <w:rsid w:val="004E1AED"/>
    <w:pPr>
      <w:spacing w:before="0" w:after="0" w:line="240" w:lineRule="auto"/>
    </w:pPr>
  </w:style>
  <w:style w:type="character" w:customStyle="1" w:styleId="aff">
    <w:name w:val="ヘッダー (文字)"/>
    <w:basedOn w:val="a0"/>
    <w:link w:val="afe"/>
    <w:uiPriority w:val="99"/>
    <w:rsid w:val="004E1AED"/>
  </w:style>
  <w:style w:type="paragraph" w:styleId="aff0">
    <w:name w:val="footer"/>
    <w:basedOn w:val="a"/>
    <w:link w:val="aff1"/>
    <w:uiPriority w:val="99"/>
    <w:unhideWhenUsed/>
    <w:rsid w:val="004E1AED"/>
    <w:pPr>
      <w:spacing w:before="0" w:after="0" w:line="240" w:lineRule="auto"/>
    </w:pPr>
  </w:style>
  <w:style w:type="character" w:customStyle="1" w:styleId="aff1">
    <w:name w:val="フッター (文字)"/>
    <w:basedOn w:val="a0"/>
    <w:link w:val="aff0"/>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168494405">
      <w:bodyDiv w:val="1"/>
      <w:marLeft w:val="0"/>
      <w:marRight w:val="0"/>
      <w:marTop w:val="0"/>
      <w:marBottom w:val="0"/>
      <w:divBdr>
        <w:top w:val="none" w:sz="0" w:space="0" w:color="auto"/>
        <w:left w:val="none" w:sz="0" w:space="0" w:color="auto"/>
        <w:bottom w:val="none" w:sz="0" w:space="0" w:color="auto"/>
        <w:right w:val="none" w:sz="0" w:space="0" w:color="auto"/>
      </w:divBdr>
      <w:divsChild>
        <w:div w:id="964894696">
          <w:marLeft w:val="0"/>
          <w:marRight w:val="0"/>
          <w:marTop w:val="0"/>
          <w:marBottom w:val="0"/>
          <w:divBdr>
            <w:top w:val="none" w:sz="0" w:space="0" w:color="auto"/>
            <w:left w:val="none" w:sz="0" w:space="0" w:color="auto"/>
            <w:bottom w:val="none" w:sz="0" w:space="0" w:color="auto"/>
            <w:right w:val="none" w:sz="0" w:space="0" w:color="auto"/>
          </w:divBdr>
          <w:divsChild>
            <w:div w:id="567037258">
              <w:marLeft w:val="0"/>
              <w:marRight w:val="0"/>
              <w:marTop w:val="0"/>
              <w:marBottom w:val="0"/>
              <w:divBdr>
                <w:top w:val="none" w:sz="0" w:space="0" w:color="auto"/>
                <w:left w:val="none" w:sz="0" w:space="0" w:color="auto"/>
                <w:bottom w:val="none" w:sz="0" w:space="0" w:color="auto"/>
                <w:right w:val="none" w:sz="0" w:space="0" w:color="auto"/>
              </w:divBdr>
              <w:divsChild>
                <w:div w:id="515389571">
                  <w:marLeft w:val="0"/>
                  <w:marRight w:val="-3150"/>
                  <w:marTop w:val="150"/>
                  <w:marBottom w:val="0"/>
                  <w:divBdr>
                    <w:top w:val="none" w:sz="0" w:space="0" w:color="auto"/>
                    <w:left w:val="none" w:sz="0" w:space="0" w:color="auto"/>
                    <w:bottom w:val="none" w:sz="0" w:space="0" w:color="auto"/>
                    <w:right w:val="none" w:sz="0" w:space="0" w:color="auto"/>
                  </w:divBdr>
                  <w:divsChild>
                    <w:div w:id="1009408144">
                      <w:marLeft w:val="0"/>
                      <w:marRight w:val="3300"/>
                      <w:marTop w:val="0"/>
                      <w:marBottom w:val="0"/>
                      <w:divBdr>
                        <w:top w:val="none" w:sz="0" w:space="0" w:color="auto"/>
                        <w:left w:val="none" w:sz="0" w:space="0" w:color="auto"/>
                        <w:bottom w:val="none" w:sz="0" w:space="0" w:color="auto"/>
                        <w:right w:val="none" w:sz="0" w:space="0" w:color="auto"/>
                      </w:divBdr>
                      <w:divsChild>
                        <w:div w:id="1898079244">
                          <w:marLeft w:val="0"/>
                          <w:marRight w:val="0"/>
                          <w:marTop w:val="0"/>
                          <w:marBottom w:val="0"/>
                          <w:divBdr>
                            <w:top w:val="none" w:sz="0" w:space="0" w:color="auto"/>
                            <w:left w:val="none" w:sz="0" w:space="0" w:color="auto"/>
                            <w:bottom w:val="none" w:sz="0" w:space="0" w:color="auto"/>
                            <w:right w:val="none" w:sz="0" w:space="0" w:color="auto"/>
                          </w:divBdr>
                          <w:divsChild>
                            <w:div w:id="20241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079847">
      <w:bodyDiv w:val="1"/>
      <w:marLeft w:val="0"/>
      <w:marRight w:val="0"/>
      <w:marTop w:val="0"/>
      <w:marBottom w:val="0"/>
      <w:divBdr>
        <w:top w:val="none" w:sz="0" w:space="0" w:color="auto"/>
        <w:left w:val="none" w:sz="0" w:space="0" w:color="auto"/>
        <w:bottom w:val="none" w:sz="0" w:space="0" w:color="auto"/>
        <w:right w:val="none" w:sz="0" w:space="0" w:color="auto"/>
      </w:divBdr>
      <w:divsChild>
        <w:div w:id="882331744">
          <w:marLeft w:val="0"/>
          <w:marRight w:val="0"/>
          <w:marTop w:val="0"/>
          <w:marBottom w:val="0"/>
          <w:divBdr>
            <w:top w:val="none" w:sz="0" w:space="0" w:color="auto"/>
            <w:left w:val="none" w:sz="0" w:space="0" w:color="auto"/>
            <w:bottom w:val="none" w:sz="0" w:space="0" w:color="auto"/>
            <w:right w:val="none" w:sz="0" w:space="0" w:color="auto"/>
          </w:divBdr>
          <w:divsChild>
            <w:div w:id="1086146059">
              <w:marLeft w:val="0"/>
              <w:marRight w:val="0"/>
              <w:marTop w:val="0"/>
              <w:marBottom w:val="0"/>
              <w:divBdr>
                <w:top w:val="none" w:sz="0" w:space="0" w:color="auto"/>
                <w:left w:val="none" w:sz="0" w:space="0" w:color="auto"/>
                <w:bottom w:val="none" w:sz="0" w:space="0" w:color="auto"/>
                <w:right w:val="none" w:sz="0" w:space="0" w:color="auto"/>
              </w:divBdr>
              <w:divsChild>
                <w:div w:id="227151838">
                  <w:marLeft w:val="0"/>
                  <w:marRight w:val="-3150"/>
                  <w:marTop w:val="150"/>
                  <w:marBottom w:val="0"/>
                  <w:divBdr>
                    <w:top w:val="none" w:sz="0" w:space="0" w:color="auto"/>
                    <w:left w:val="none" w:sz="0" w:space="0" w:color="auto"/>
                    <w:bottom w:val="none" w:sz="0" w:space="0" w:color="auto"/>
                    <w:right w:val="none" w:sz="0" w:space="0" w:color="auto"/>
                  </w:divBdr>
                  <w:divsChild>
                    <w:div w:id="208147491">
                      <w:marLeft w:val="0"/>
                      <w:marRight w:val="3300"/>
                      <w:marTop w:val="0"/>
                      <w:marBottom w:val="0"/>
                      <w:divBdr>
                        <w:top w:val="none" w:sz="0" w:space="0" w:color="auto"/>
                        <w:left w:val="none" w:sz="0" w:space="0" w:color="auto"/>
                        <w:bottom w:val="none" w:sz="0" w:space="0" w:color="auto"/>
                        <w:right w:val="none" w:sz="0" w:space="0" w:color="auto"/>
                      </w:divBdr>
                      <w:divsChild>
                        <w:div w:id="1963994949">
                          <w:marLeft w:val="0"/>
                          <w:marRight w:val="0"/>
                          <w:marTop w:val="0"/>
                          <w:marBottom w:val="0"/>
                          <w:divBdr>
                            <w:top w:val="none" w:sz="0" w:space="0" w:color="auto"/>
                            <w:left w:val="none" w:sz="0" w:space="0" w:color="auto"/>
                            <w:bottom w:val="none" w:sz="0" w:space="0" w:color="auto"/>
                            <w:right w:val="none" w:sz="0" w:space="0" w:color="auto"/>
                          </w:divBdr>
                          <w:divsChild>
                            <w:div w:id="85769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USER0031\AppData\Roaming\Microsoft\Templates\&#24111;&#12398;&#20837;&#12387;&#12383;&#12487;&#12470;&#12452;&#12531;%20(&#31354;&#30333;).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Props1.xml><?xml version="1.0" encoding="utf-8"?>
<ds:datastoreItem xmlns:ds="http://schemas.openxmlformats.org/officeDocument/2006/customXml" ds:itemID="{6ADA1D9A-F8EB-4F69-999F-2AF17A7022D5}">
  <ds:schemaRefs>
    <ds:schemaRef ds:uri="http://schemas.openxmlformats.org/officeDocument/2006/bibliography"/>
  </ds:schemaRefs>
</ds:datastoreItem>
</file>

<file path=customXml/itemProps2.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3.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帯の入ったデザイン (空白)</Template>
  <TotalTime>5</TotalTime>
  <Pages>1</Pages>
  <Words>84</Words>
  <Characters>482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NEUSER0031</dc:creator>
  <cp:lastModifiedBy>NEUSER0031</cp:lastModifiedBy>
  <cp:revision>1</cp:revision>
  <dcterms:created xsi:type="dcterms:W3CDTF">2021-03-31T23:25:00Z</dcterms:created>
  <dcterms:modified xsi:type="dcterms:W3CDTF">2021-03-31T23:30:00Z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